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6A" w:rsidRDefault="00CD376A" w:rsidP="00CD376A">
      <w:pPr>
        <w:jc w:val="both"/>
        <w:rPr>
          <w:rFonts w:ascii="Times New Roman" w:hAnsi="Times New Roman" w:cs="Times New Roman"/>
          <w:b/>
          <w:bCs/>
          <w:i/>
          <w:iCs/>
          <w:color w:val="262626"/>
          <w:sz w:val="30"/>
          <w:szCs w:val="30"/>
          <w:shd w:val="clear" w:color="auto" w:fill="FFFFFF"/>
        </w:rPr>
      </w:pPr>
    </w:p>
    <w:p w:rsidR="00CD376A" w:rsidRDefault="00CD376A" w:rsidP="00CD376A">
      <w:pPr>
        <w:jc w:val="both"/>
        <w:rPr>
          <w:rFonts w:ascii="Times New Roman" w:hAnsi="Times New Roman" w:cs="Times New Roman"/>
          <w:b/>
          <w:bCs/>
          <w:i/>
          <w:iCs/>
          <w:color w:val="262626"/>
          <w:sz w:val="30"/>
          <w:szCs w:val="30"/>
          <w:shd w:val="clear" w:color="auto" w:fill="FFFFFF"/>
        </w:rPr>
      </w:pPr>
    </w:p>
    <w:p w:rsidR="00CD376A" w:rsidRDefault="00CD376A" w:rsidP="00CD376A">
      <w:pPr>
        <w:jc w:val="both"/>
        <w:rPr>
          <w:rFonts w:ascii="Times New Roman" w:hAnsi="Times New Roman" w:cs="Times New Roman"/>
          <w:b/>
          <w:bCs/>
          <w:i/>
          <w:iCs/>
          <w:color w:val="262626"/>
          <w:sz w:val="30"/>
          <w:szCs w:val="30"/>
          <w:shd w:val="clear" w:color="auto" w:fill="FFFFFF"/>
        </w:rPr>
      </w:pPr>
    </w:p>
    <w:p w:rsidR="00CD376A" w:rsidRDefault="00CD376A" w:rsidP="00CD376A">
      <w:pPr>
        <w:jc w:val="both"/>
        <w:rPr>
          <w:rFonts w:ascii="Times New Roman" w:hAnsi="Times New Roman" w:cs="Times New Roman"/>
          <w:b/>
          <w:bCs/>
          <w:i/>
          <w:iCs/>
          <w:color w:val="262626"/>
          <w:sz w:val="30"/>
          <w:szCs w:val="30"/>
          <w:shd w:val="clear" w:color="auto" w:fill="FFFFFF"/>
        </w:rPr>
      </w:pPr>
    </w:p>
    <w:p w:rsidR="00CD376A" w:rsidRDefault="00CD376A" w:rsidP="00CD376A">
      <w:pPr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CD376A">
        <w:rPr>
          <w:rFonts w:ascii="Times New Roman" w:hAnsi="Times New Roman" w:cs="Times New Roman"/>
          <w:b/>
          <w:bCs/>
          <w:i/>
          <w:iCs/>
          <w:color w:val="262626"/>
          <w:sz w:val="30"/>
          <w:szCs w:val="30"/>
          <w:shd w:val="clear" w:color="auto" w:fill="FFFFFF"/>
        </w:rPr>
        <w:t>Чтобы елка только радость приносила</w:t>
      </w:r>
      <w:r w:rsidRPr="00CD376A">
        <w:rPr>
          <w:rFonts w:ascii="Times New Roman" w:hAnsi="Times New Roman" w:cs="Times New Roman"/>
          <w:color w:val="262626"/>
          <w:sz w:val="30"/>
          <w:szCs w:val="30"/>
        </w:rPr>
        <w:br/>
      </w:r>
    </w:p>
    <w:p w:rsidR="00E46CF2" w:rsidRPr="00CD376A" w:rsidRDefault="00CD376A" w:rsidP="00CD376A">
      <w:pPr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Для того, чтобы новогодняя ёлка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CD376A" w:rsidRPr="00CD376A" w:rsidRDefault="00CD376A" w:rsidP="00CD376A">
      <w:pPr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Дети и домашние животные должны находиться рядом с праздничным деревом только под присмотром взрослых.</w:t>
      </w:r>
    </w:p>
    <w:p w:rsidR="00CD376A" w:rsidRPr="00CD376A" w:rsidRDefault="00CD376A" w:rsidP="00CD376A">
      <w:pPr>
        <w:jc w:val="both"/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</w:pPr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CD376A" w:rsidRPr="00CD376A" w:rsidRDefault="00CD376A" w:rsidP="00CD376A">
      <w:pPr>
        <w:jc w:val="both"/>
        <w:rPr>
          <w:rFonts w:ascii="Times New Roman" w:hAnsi="Times New Roman" w:cs="Times New Roman"/>
          <w:sz w:val="30"/>
          <w:szCs w:val="30"/>
        </w:rPr>
      </w:pPr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случилось так, что возникло горение на ёлке, повалите елку на пол, чтобы огонь не перекинулся на обои и занавески, забросайте огонь песком или водой, затем накройте плотной мокрой тканью (покрывалом, одеялом, полотенцами и проч</w:t>
      </w:r>
      <w:r w:rsidR="00C96373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им</w:t>
      </w:r>
      <w:bookmarkStart w:id="0" w:name="_GoBack"/>
      <w:bookmarkEnd w:id="0"/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). Особенно опасны возгорания синтетических ёлок,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  <w:r w:rsidRPr="00CD376A">
        <w:rPr>
          <w:rFonts w:ascii="Times New Roman" w:hAnsi="Times New Roman" w:cs="Times New Roman"/>
          <w:color w:val="262626"/>
          <w:sz w:val="30"/>
          <w:szCs w:val="30"/>
        </w:rPr>
        <w:br/>
      </w:r>
      <w:r w:rsidRPr="00CD376A">
        <w:rPr>
          <w:rFonts w:ascii="Times New Roman" w:hAnsi="Times New Roman" w:cs="Times New Roman"/>
          <w:color w:val="262626"/>
          <w:sz w:val="30"/>
          <w:szCs w:val="30"/>
        </w:rPr>
        <w:br/>
      </w:r>
      <w:r w:rsidRPr="00CD376A">
        <w:rPr>
          <w:rFonts w:ascii="Times New Roman" w:hAnsi="Times New Roman" w:cs="Times New Roman"/>
          <w:color w:val="262626"/>
          <w:sz w:val="30"/>
          <w:szCs w:val="30"/>
          <w:shd w:val="clear" w:color="auto" w:fill="FFFFFF"/>
        </w:rPr>
        <w:t>Все украшения, которыми наряжается дерево, должны отвечать требованиям правил пожарной безопасности.</w:t>
      </w:r>
    </w:p>
    <w:sectPr w:rsidR="00CD376A" w:rsidRPr="00CD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6A"/>
    <w:rsid w:val="00C96373"/>
    <w:rsid w:val="00CD376A"/>
    <w:rsid w:val="00E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CD6C-C75B-4F20-BDE4-0DEC1B13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2020-12-01T12:18:00Z</dcterms:created>
  <dcterms:modified xsi:type="dcterms:W3CDTF">2020-12-03T06:11:00Z</dcterms:modified>
</cp:coreProperties>
</file>